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A6F4" w14:textId="5AFAFD88" w:rsidR="00CB4FDD" w:rsidRPr="000D391E" w:rsidRDefault="00F1667B" w:rsidP="00CB4FDD">
      <w:pPr>
        <w:pStyle w:val="NormalWeb"/>
        <w:spacing w:before="0" w:beforeAutospacing="0"/>
        <w:rPr>
          <w:rFonts w:ascii="Arial" w:hAnsi="Arial" w:cs="Arial"/>
          <w:b/>
          <w:bCs/>
          <w:lang w:val="es-MX"/>
        </w:rPr>
      </w:pPr>
      <w:r w:rsidRPr="000D391E">
        <w:rPr>
          <w:rFonts w:ascii="Arial" w:hAnsi="Arial" w:cs="Arial"/>
          <w:lang w:val="es-MX"/>
        </w:rPr>
        <w:t xml:space="preserve">Fecha de </w:t>
      </w:r>
      <w:r w:rsidR="000D391E" w:rsidRPr="000D391E">
        <w:rPr>
          <w:rFonts w:ascii="Arial" w:hAnsi="Arial" w:cs="Arial"/>
          <w:lang w:val="es-MX"/>
        </w:rPr>
        <w:t>Emisión: __________</w:t>
      </w:r>
    </w:p>
    <w:p w14:paraId="3424828C" w14:textId="77777777" w:rsidR="00F1667B" w:rsidRPr="000D391E" w:rsidRDefault="00F1667B" w:rsidP="00CB4FDD">
      <w:pPr>
        <w:pStyle w:val="NormalWeb"/>
        <w:spacing w:before="0" w:beforeAutospacing="0"/>
        <w:jc w:val="center"/>
        <w:rPr>
          <w:rFonts w:ascii="Arial" w:hAnsi="Arial" w:cs="Arial"/>
          <w:b/>
          <w:bCs/>
          <w:lang w:val="es-MX"/>
        </w:rPr>
      </w:pPr>
    </w:p>
    <w:p w14:paraId="09CDCEAD" w14:textId="637900E7" w:rsidR="00CB4FDD" w:rsidRPr="000D391E" w:rsidRDefault="00CB4FDD" w:rsidP="00CB4FDD">
      <w:pPr>
        <w:pStyle w:val="NormalWeb"/>
        <w:spacing w:before="0" w:beforeAutospacing="0"/>
        <w:jc w:val="center"/>
        <w:rPr>
          <w:rFonts w:ascii="Arial" w:hAnsi="Arial" w:cs="Arial"/>
          <w:b/>
          <w:bCs/>
          <w:lang w:val="es-MX"/>
        </w:rPr>
      </w:pPr>
      <w:r w:rsidRPr="000D391E">
        <w:rPr>
          <w:rFonts w:ascii="Arial" w:hAnsi="Arial" w:cs="Arial"/>
          <w:b/>
          <w:bCs/>
          <w:lang w:val="es-MX"/>
        </w:rPr>
        <w:t>AVISO DE EXPOSICIÓN: INFECCIÓN RESPIRATORIA</w:t>
      </w:r>
    </w:p>
    <w:p w14:paraId="61E7D883" w14:textId="33EF9903" w:rsidR="00CB4FDD" w:rsidRPr="00AD5F24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sz w:val="20"/>
          <w:szCs w:val="20"/>
          <w:lang w:val="es-MX"/>
        </w:rPr>
        <w:t>Estimado Padre, Tutor Legal o Personal,</w:t>
      </w:r>
    </w:p>
    <w:p w14:paraId="1669F7DA" w14:textId="6960380B" w:rsidR="00CB4FDD" w:rsidRPr="002E3CC4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2E3CC4">
        <w:rPr>
          <w:rFonts w:ascii="Arial" w:hAnsi="Arial" w:cs="Arial"/>
          <w:sz w:val="20"/>
          <w:szCs w:val="20"/>
          <w:lang w:val="es-MX"/>
        </w:rPr>
        <w:t>El día ______________ su hijo pudo haber estado expuesto a la enfermedad o condición transmisible que se indica a continuación. Este aviso no reemplaza el consejo médico. Si su hijo desarrolla síntomas, comuníquese con su proveedor de atención médica para un diagnóstico y tratamiento para ayudar a prevenir una mayor propagación. Si tiene preguntas, llame a su escuela. Si no tiene un proveedor de atención médica o seguro médico, llame al______________________.</w:t>
      </w:r>
    </w:p>
    <w:p w14:paraId="5DFDA00E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  <w:r w:rsidRPr="00CB4FDD">
        <w:rPr>
          <w:rFonts w:ascii="Arial" w:hAnsi="Arial" w:cs="Arial"/>
          <w:b/>
          <w:bCs/>
          <w:sz w:val="20"/>
          <w:szCs w:val="20"/>
          <w:lang w:val="es-MX"/>
        </w:rPr>
        <w:t>INFECCIÓN RESPIRATORIA: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Enfermedad respiratoria causada por virus o bacterias que infectan la nariz, la garganta y los pulmones. Algunas personas, como los niños pequeños y los adultos mayores, tienen un mayor riesgo de sufrir complicaciones graves a causa de una infección respiratoria. </w:t>
      </w:r>
      <w:r w:rsidRPr="00CB4FDD">
        <w:rPr>
          <w:rFonts w:ascii="Arial" w:hAnsi="Arial" w:cs="Arial"/>
          <w:sz w:val="20"/>
          <w:szCs w:val="20"/>
        </w:rPr>
        <w:t>Existen vacunas que pueden protegerlo de muchas infecciones respiratorias.</w:t>
      </w:r>
    </w:p>
    <w:p w14:paraId="65F217FB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¿Cuáles son los síntomas?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Los síntomas pueden incluir fiebre, escalofríos, tos, dolor de garganta, secreción o congestión nasal, dolores musculares o corporales, dolor de cabeza y cansancio.</w:t>
      </w:r>
    </w:p>
    <w:p w14:paraId="138EE715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¿Cómo se contagia?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La mayoría de las infecciones respiratorias se transmiten al respirar gérmenes que se propagan por el aire cuando una persona infectada habla, tose o estornuda. También pueden contagiarse si alguien toca superficies que tienen gérmenes y luego se toca la nariz o la boca.</w:t>
      </w:r>
    </w:p>
    <w:p w14:paraId="6C43BD82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¿Cuándo comienzan los síntomas?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Dependiendo del germen que cause la infección, puede variar de días a semanas.</w:t>
      </w:r>
    </w:p>
    <w:p w14:paraId="7DCA1CDC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¿El personal o los niños deben quedarse en casa si desarrollan síntomas?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Sí, quédese en casa si tiene síntomas. Llame a su médico si usted o su hijo comienzan a sentirse peor o tienen dificultad para respirar. También debe hablar con su médico sobre las opciones de pruebas y tratamiento si usted, su hijo o alguien con quien vive tiene un mayor riesgo de padecer una enfermedad grave debido a una condición médica, un sistema inmunológico débil o la edad (50 años o más).</w:t>
      </w:r>
    </w:p>
    <w:p w14:paraId="4DC20ED8" w14:textId="77777777" w:rsidR="00CB4FDD" w:rsidRPr="00CB4FDD" w:rsidRDefault="00CB4FDD" w:rsidP="00CB4FDD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¿Cuándo puede el personal o los niños regresar al trabajo, la escuela o la guardería?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Si al niño o al miembro del personal se le diagnostica una enfermedad respiratoria específica, deben hablar con su médico sobre cuándo pueden regresar. De lo contrario, el niño o miembro del personal puede regresar cuando haya estado </w:t>
      </w:r>
      <w:r w:rsidRPr="00CB4FDD">
        <w:rPr>
          <w:rFonts w:ascii="Arial" w:hAnsi="Arial" w:cs="Arial"/>
          <w:b/>
          <w:bCs/>
          <w:sz w:val="20"/>
          <w:szCs w:val="20"/>
          <w:lang w:val="es-MX"/>
        </w:rPr>
        <w:t>sin fiebre durante 24 horas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sin el uso de medicamentos para reducir la fiebre, otros síntomas estén mejorando en general y puedan participar significativamente en las actividades de rutina. Use una mascarilla que le quede bien durante cinco días después de regresar.</w:t>
      </w:r>
    </w:p>
    <w:p w14:paraId="0A21F59C" w14:textId="07BA953B" w:rsidR="00C21C3E" w:rsidRPr="00AD5F24" w:rsidRDefault="00CB4FDD" w:rsidP="00AD5F24">
      <w:pPr>
        <w:pStyle w:val="NormalWeb"/>
        <w:spacing w:before="0" w:beforeAutospacing="0"/>
        <w:rPr>
          <w:rFonts w:ascii="Arial" w:hAnsi="Arial" w:cs="Arial"/>
          <w:sz w:val="20"/>
          <w:szCs w:val="20"/>
          <w:lang w:val="es-MX"/>
        </w:rPr>
      </w:pPr>
      <w:r w:rsidRPr="00AD5F24">
        <w:rPr>
          <w:rFonts w:ascii="Arial" w:hAnsi="Arial" w:cs="Arial"/>
          <w:b/>
          <w:bCs/>
          <w:sz w:val="20"/>
          <w:szCs w:val="20"/>
          <w:u w:val="thick"/>
          <w:lang w:val="es-MX"/>
        </w:rPr>
        <w:t>¿Cómo se previene la infección respiratoria?</w:t>
      </w:r>
      <w:r w:rsidRPr="00CB4FDD">
        <w:rPr>
          <w:rFonts w:ascii="Arial" w:hAnsi="Arial" w:cs="Arial"/>
          <w:sz w:val="20"/>
          <w:szCs w:val="20"/>
          <w:lang w:val="es-MX"/>
        </w:rPr>
        <w:t xml:space="preserve"> Vacunarse contra la gripe, el COVID-19 y el VSR es la mejor manera de protegerse usted y a su familia de enfermedades graves causadas por infecciones respiratorias. Todas las personas elegibles para vacunarse deben mantenerse al día con sus vacunas y vacunarse contra la gripe cada año antes de que comience la temporada de virus respiratorios de invierno. También debe lavarse las manos con frecuencia, quedarse en casa y llamar a su médico si se siente enfermo, y cubrirse la boca al toser o estornudar. Usar una mascarilla también puede retardar la propagación de infecciones respiratorias, especialmente en espacios interiores concurridos.</w:t>
      </w:r>
    </w:p>
    <w:sectPr w:rsidR="00C21C3E" w:rsidRPr="00AD5F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373A" w14:textId="77777777" w:rsidR="00E4100A" w:rsidRDefault="00E4100A" w:rsidP="0098238D">
      <w:pPr>
        <w:spacing w:after="0" w:line="240" w:lineRule="auto"/>
      </w:pPr>
      <w:r>
        <w:separator/>
      </w:r>
    </w:p>
  </w:endnote>
  <w:endnote w:type="continuationSeparator" w:id="0">
    <w:p w14:paraId="78A59C51" w14:textId="77777777" w:rsidR="00E4100A" w:rsidRDefault="00E4100A" w:rsidP="0098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BD95" w14:textId="4A565D78" w:rsidR="00AD5F24" w:rsidRPr="00AD5F24" w:rsidRDefault="00AD5F24">
    <w:pPr>
      <w:pStyle w:val="Footer"/>
      <w:rPr>
        <w:rFonts w:ascii="Arial" w:hAnsi="Arial" w:cs="Arial"/>
        <w:sz w:val="18"/>
        <w:szCs w:val="18"/>
      </w:rPr>
    </w:pPr>
    <w:r w:rsidRPr="00AD5F24">
      <w:rPr>
        <w:rFonts w:ascii="Arial" w:hAnsi="Arial" w:cs="Arial"/>
        <w:sz w:val="18"/>
        <w:szCs w:val="18"/>
      </w:rPr>
      <w:t>Updated 12/2025</w:t>
    </w:r>
  </w:p>
  <w:p w14:paraId="0A7B501D" w14:textId="0EFF7660" w:rsidR="00AD5F24" w:rsidRPr="00AD5F24" w:rsidRDefault="00AD5F24">
    <w:pPr>
      <w:pStyle w:val="Footer"/>
      <w:rPr>
        <w:rFonts w:ascii="Arial" w:hAnsi="Arial" w:cs="Arial"/>
        <w:sz w:val="18"/>
        <w:szCs w:val="18"/>
      </w:rPr>
    </w:pPr>
    <w:r w:rsidRPr="00AD5F24">
      <w:rPr>
        <w:rFonts w:ascii="Arial" w:hAnsi="Arial" w:cs="Arial"/>
        <w:sz w:val="18"/>
        <w:szCs w:val="18"/>
      </w:rPr>
      <w:t>Plantilla de aviso de exposición proporcionada por la División de Salud Pública del Condado de Santa Cruz, Unidad de Enfermedades Transmisibles.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0D0B" w14:textId="77777777" w:rsidR="00E4100A" w:rsidRDefault="00E4100A" w:rsidP="0098238D">
      <w:pPr>
        <w:spacing w:after="0" w:line="240" w:lineRule="auto"/>
      </w:pPr>
      <w:r>
        <w:separator/>
      </w:r>
    </w:p>
  </w:footnote>
  <w:footnote w:type="continuationSeparator" w:id="0">
    <w:p w14:paraId="5B83EEA0" w14:textId="77777777" w:rsidR="00E4100A" w:rsidRDefault="00E4100A" w:rsidP="0098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BE55" w14:textId="77777777" w:rsidR="009A43CB" w:rsidRDefault="009A43CB" w:rsidP="009A43CB">
    <w:pPr>
      <w:pStyle w:val="Header"/>
    </w:pPr>
    <w:r>
      <w:t>Insert School Letter Head</w:t>
    </w:r>
  </w:p>
  <w:p w14:paraId="5EAA8BA2" w14:textId="77777777" w:rsidR="009A43CB" w:rsidRDefault="009A43CB" w:rsidP="009A43CB">
    <w:pPr>
      <w:pStyle w:val="Header"/>
    </w:pPr>
    <w:r>
      <w:t>*Before editing, remove “Draft” watermark</w:t>
    </w:r>
  </w:p>
  <w:p w14:paraId="7059D937" w14:textId="4DC4AB66" w:rsidR="001A4CD2" w:rsidRDefault="001A4CD2">
    <w:pPr>
      <w:pStyle w:val="Header"/>
    </w:pPr>
  </w:p>
  <w:p w14:paraId="7D8611A3" w14:textId="77777777" w:rsidR="0098238D" w:rsidRDefault="00982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1366"/>
    <w:multiLevelType w:val="multilevel"/>
    <w:tmpl w:val="A65C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E2C5A"/>
    <w:multiLevelType w:val="multilevel"/>
    <w:tmpl w:val="4F84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643416">
    <w:abstractNumId w:val="0"/>
  </w:num>
  <w:num w:numId="2" w16cid:durableId="162152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D"/>
    <w:rsid w:val="000D391E"/>
    <w:rsid w:val="001A4CD2"/>
    <w:rsid w:val="00267CFF"/>
    <w:rsid w:val="002E3CC4"/>
    <w:rsid w:val="00540009"/>
    <w:rsid w:val="005510E6"/>
    <w:rsid w:val="0098238D"/>
    <w:rsid w:val="009A43CB"/>
    <w:rsid w:val="00AD5F24"/>
    <w:rsid w:val="00C21C3E"/>
    <w:rsid w:val="00CB4FDD"/>
    <w:rsid w:val="00E31FE3"/>
    <w:rsid w:val="00E4100A"/>
    <w:rsid w:val="00F075AD"/>
    <w:rsid w:val="00F1667B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8859"/>
  <w15:chartTrackingRefBased/>
  <w15:docId w15:val="{3617FF09-FA4D-4405-A667-B4EA5C2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F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B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h-inline">
    <w:name w:val="math-inline"/>
    <w:basedOn w:val="DefaultParagraphFont"/>
    <w:rsid w:val="00CB4FDD"/>
  </w:style>
  <w:style w:type="paragraph" w:styleId="Header">
    <w:name w:val="header"/>
    <w:basedOn w:val="Normal"/>
    <w:link w:val="HeaderChar"/>
    <w:uiPriority w:val="99"/>
    <w:unhideWhenUsed/>
    <w:rsid w:val="0098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38D"/>
  </w:style>
  <w:style w:type="paragraph" w:styleId="Footer">
    <w:name w:val="footer"/>
    <w:basedOn w:val="Normal"/>
    <w:link w:val="FooterChar"/>
    <w:uiPriority w:val="99"/>
    <w:unhideWhenUsed/>
    <w:rsid w:val="00982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3CCD1841-5557-4515-A210-11801CBDC221}"/>
</file>

<file path=customXml/itemProps2.xml><?xml version="1.0" encoding="utf-8"?>
<ds:datastoreItem xmlns:ds="http://schemas.openxmlformats.org/officeDocument/2006/customXml" ds:itemID="{250FDC3B-D7C7-4F33-B213-DA2F320D78BE}"/>
</file>

<file path=customXml/itemProps3.xml><?xml version="1.0" encoding="utf-8"?>
<ds:datastoreItem xmlns:ds="http://schemas.openxmlformats.org/officeDocument/2006/customXml" ds:itemID="{C6D542E4-70A0-4577-A14C-D6A997B44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9</cp:revision>
  <dcterms:created xsi:type="dcterms:W3CDTF">2025-12-05T18:03:00Z</dcterms:created>
  <dcterms:modified xsi:type="dcterms:W3CDTF">2025-12-09T19:24:00Z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